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495" w:rsidRPr="006F2495" w:rsidRDefault="006F2495" w:rsidP="006F2495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0" w:name="_GoBack"/>
      <w:r w:rsidRPr="006F2495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РАСПОРЯЖЕНИЕ Правительства России от 29 ноября 2014 г. №2403-р</w:t>
      </w:r>
    </w:p>
    <w:bookmarkEnd w:id="0"/>
    <w:p w:rsidR="006F2495" w:rsidRPr="006F2495" w:rsidRDefault="006F2495" w:rsidP="006F2495">
      <w:pPr>
        <w:shd w:val="clear" w:color="auto" w:fill="FFFFFF"/>
        <w:spacing w:after="180" w:line="25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9 декабря 2014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1" w:name="0"/>
      <w:bookmarkEnd w:id="1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Утвердить прилагаемые Основы государственной молодежной политики Российской Федерации на период до 2025 года.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2. </w:t>
      </w:r>
      <w:proofErr w:type="spell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Минобрнауки</w:t>
      </w:r>
      <w:proofErr w:type="spell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России с участием заинтересованных федеральных органов исполнительной власти в 6-месячный срок разработать и внести в Правительство Российской Федерации план мероприятий по реализации Основ государственной молодежной политики Российской Федерации на период до 2025 года.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3. </w:t>
      </w:r>
      <w:proofErr w:type="spell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Минобрнауки</w:t>
      </w:r>
      <w:proofErr w:type="spell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России совместно с заинтересованными федеральными органами исполнительной власти обеспечить реализацию Основ государственной молодежной политики Российской Федерации на период до 2025 года.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Рекомендовать органам исполнительной власти субъектов Российской Федерации при формировании и осуществлении региональных программ в сфере гражданско-патриотического и духовно-нравственного воспитания детей и молодежи учитывать положения Основ государственной молодежной политики Российской Федерации на период до 2025 года.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5. Признать утратившими силу: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распоряжение Правительства Российской Федерации от 18 декабря 2006 г. № 1760-р (Собрание законодательства Российской Федерации, 2006, № 52, ст. 5622);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распоряжение Правительства Российской Федерации от 12 марта 2008 г. № 301-р (Собрание законодательства Российской Федерации, 2008, № 11, ст. 1059);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распоряжение Правительства Российской Федерации от 28 февраля 2009 г. № 251-р (Собрание законодательства Российской Федерации, 2009, № 10, ст. 1257);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распоряжение Правительства Российской Федерации от 16 июля 2009 г. № 997-р (Собрание законодательства Российской Федерации, 2009, № 29, ст. 3730).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68"/>
        <w:gridCol w:w="3068"/>
      </w:tblGrid>
      <w:tr w:rsidR="006F2495" w:rsidRPr="006F2495" w:rsidTr="006F2495">
        <w:tc>
          <w:tcPr>
            <w:tcW w:w="2500" w:type="pct"/>
            <w:hideMark/>
          </w:tcPr>
          <w:p w:rsidR="006F2495" w:rsidRPr="006F2495" w:rsidRDefault="006F2495" w:rsidP="006F24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4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Правительства </w:t>
            </w:r>
            <w:r w:rsidRPr="006F24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Российской Федерации</w:t>
            </w:r>
          </w:p>
        </w:tc>
        <w:tc>
          <w:tcPr>
            <w:tcW w:w="2500" w:type="pct"/>
            <w:hideMark/>
          </w:tcPr>
          <w:p w:rsidR="006F2495" w:rsidRPr="006F2495" w:rsidRDefault="006F2495" w:rsidP="006F24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24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 Медведев</w:t>
            </w:r>
          </w:p>
        </w:tc>
      </w:tr>
    </w:tbl>
    <w:p w:rsidR="006F2495" w:rsidRPr="006F2495" w:rsidRDefault="006F2495" w:rsidP="006F2495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F2495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lastRenderedPageBreak/>
        <w:t>Основы</w:t>
      </w:r>
      <w:r w:rsidRPr="006F2495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br/>
        <w:t>государственной молодежной политики Российской Федерации на период до 2025 года</w:t>
      </w:r>
      <w:r w:rsidRPr="006F2495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br/>
        <w:t>(утв. распоряжением Правительства РФ от 29 ноября 2014 г. № 2403-р)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F2495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I. Общие положения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Настоящий документ определяет систему принципов, приоритетных задач и механизмов, обеспечивающих реализацию государственной молодежной политики.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Используемые в настоящем документе термины означают следующее: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"государственная молодежная политика" - направление деятельности Российской Федерации, представляющее собой систему мер нормативно-правового, финансово-экономического, организационно-управленческого, информационно-аналитического, кадрового и научного характера, реализуемых на основе взаимодействия с институтами гражданского общества и гражданами, активного межведомственного взаимодействия, направленных на гражданско-патриотическое и духовно-нравственное воспитание молодежи, расширение возможностей для эффективной самореализации молодежи и повышение уровня ее потенциала в целях достижения устойчивого социально-экономического развития, глобальной конкурентоспособности, национальной безопасности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страны, а также упрочения ее лидерских позиций на мировой арене;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"работа с молодежью" - профессиональная деятельность, направленная на решение комплексных задач по реализации молодежной политики в сферах труда, права, политики, науки и образования, культуры и спорта, коммуникации, здравоохранения, взаимодействия с государственными организациями и общественными институтами, молодежными и детскими общественными объединениями, а также с работодателями;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"молодежь" - социально-демографическая группа, выделяемая на основе возрастных особенностей, социального положения и характеризующаяся специфическими интересами и ценностями. Эта группа включает лиц в возрасте от 14 до 30 лет, а в некоторых случаях, определенных нормативными правовыми актами Российской Федерации и субъектов Российской Федерации, - до 35 и более лет, имеющих постоянное место жительства в Российской Федерации или проживающих за рубежом (граждане Российской Федерации и соотечественники);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"инфраструктура молодежной политики" - система государственных, муниципальных организаций и общественных объединений, а также иных организаций всех форм собственности, обеспечивающих возможность для оказания услуг и проведения мероприятий, направленных на развитие молодежи;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"молодежное предпринимательство" - предпринимательская деятельность граждан в возрасте до 30 лет, а также юридических лиц (субъектов малого и среднего предпринимательства), средний возраст штатных работников которых, а также возраст руководителя не превышает 30 лет либо в уставном (складочном) капитале которых доля вкладов лиц не старше 30 лет превышает 75 процентов;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"молодежная добровольческая (волонтерская) деятельность" - добровольная социально направленная и общественно полезная деятельность молодых граждан, осуществляемая путем выполнения работ, оказания услуг без получения денежного или материального вознаграждения (кроме случаев возможного возмещения связанных с осуществлением добровольческой (волонтерской) деятельности затрат);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"молодая семья" - семья, состоящая в первом зарегистрированном браке, в которой возраст каждого из супругов либо одного родителя в неполной семье не превышает 30 лет (для участников жилищных программ поддержки молодых семей возраст участников увеличивается до 35 лет);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"молодой специалист" - гражданин Российской Федерации в возрасте до 30 лет (для участников жилищных программ поддержки молодых специалистов - до 35 лет), имеющий среднее профессиональное или высшее образование, принятый на работу по трудовому договору в соответствии с уровнем профессионального образования и квалификацией;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"молодой ученый" - работник образовательной или научной организации, имеющий ученую степень кандидата наук в возрасте до 35 лет или ученую степень доктора наук в возрасте до 40 лет (для участников программ решения жилищных проблем работников - до 45 лет) либо являющийся аспирантом, исследователем или преподавателем образовательной организации высшего образования без ученой степени в возрасте до 30 лет;</w:t>
      </w:r>
      <w:proofErr w:type="gramEnd"/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"специалист по работе с молодежью" - имеющий соответствующую профессиональную квалификацию работник федерального, регионального или муниципального органа исполнительной власти, органа местного самоуправления, а также организации любой формы собственности, осуществляющей работу с молодежью.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3. Настоящий документ разработан на основе Конституции Российской Федерации, федеральных законов, указов Президента Российской Федерации, постановлений Правительства Российской Федерации и иных нормативных правовых актов Российской Федерации с учетом международных договоров.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Глобальные тенденции убедительно доказывают, что стратегические преимущества будут у тех государств, которые смогут эффективно и продуктивно использовать инновационный потенциал развития, основным носителем которого является молодежь.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Молодежь России как наиболее восприимчивая и мобильная часть социума поддерживала прогрессивные реформы и претворяла их в жизнь. Патриотические устремления молодежи развивали науку и промышленность, обеспечившие рост экономики и улучшение качества жизни.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Новые вызовы, связанные с изменениями в глобальном мире, новые цели социально-экономического развития страны требуют системного обновления, развития задач и механизмов государственной молодежной политики.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Приоритеты Российской Федерации ориентированы на укрепление воспитательной роли семьи, общества и государства. Российская молодежь все ярче демонстрирует активную позицию по развитию гражданского общества, формируются механизмы создания молодежью общественных благ.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2014 году в Российской Федерации проживают 33,22 миллиона граждан в возрасте от 14 до 30 лет.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государстве в целом сложилась и действует система формирования и реализации молодежной политики на федеральном, региональном и муниципальном уровнях.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Интересы и потребности молодежи учитываются при реализации программ социально-экономического развития.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В последние годы удалось переломить ряд негативных тенденций и достичь заметного улучшения социально-экономического положения молодежи в Российской Федерации. Уменьшилась смертность среди молодежи, усилилось стремление к ведению здорового образа жизни, снизился уровень молодежной </w:t>
      </w: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безработицы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 наметилось снижение преступности (в том числе среди несовершеннолетних). Российская Федерация является одним из мировых лидеров по количеству молодых специалистов, получивших высшее образование. Многие представители молодежи входят в число победителей и призеров международных спортивных соревнований, творческих конкурсов и олимпиад.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Вместе с тем существует тенденция нарастания негативного влияния целого ряда внутренних и внешних факторов, повышающих риски роста угроз ценностного, общественного и социально-экономического характера. Проблемным фактором является деструктивное информационное воздействие на молодежь, следствием которого в условиях социального расслоения, как показывает опыт других стран, могут стать повышенная агрессивность в молодежной среде, национальная и религиозная нетерпимость, а также социальное напряжение в обществе.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Снижение численности молодежи вследствие демографических проблем прошлых лет может оказать системное влияние на социально-экономическое развитие страны, привести к убыли населения, сокращению трудовых ресурсов, росту пенсионной нагрузки и ослаблению обороноспособности Российской Федерации.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Молодежь в Российской Федерации достойна того, чтобы получить и реализовать новые возможности для построения своего будущего и будущего страны.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Важно выработать в молодежной среде приоритет национально-государственной идентичности, а также воспитать чувство гордости за Отечество.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Стратегическим приоритетом государственной молодежной политики является создание условий для формирования личности гармоничной, постоянно совершенствующейся, эрудированной, конкурентоспособной, неравнодушной, обладающей прочным нравственным стержнем, способной при этом адаптироваться к меняющимся условиям и восприимчивой к новым созидательным идеям.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Ключевой задачей является воспитание патриотично настроенной молодежи с независимым мышлением, обладающей созидательным мировоззрением, профессиональными знаниями, демонстрирующей высокую культуру, в том числе культуру межнационального общения, ответственность и способность принимать самостоятельные решения, нацеленные на повышение благосостояния страны, народа и своей семьи.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Государство и общество должны создать базовые условия для полноценной самореализации молодежи в социально-экономической и общественно-политической сферах жизни России, чтобы молодежь, развивая индивидуальные качества, проявляла высокий уровень социальной активности.</w:t>
      </w:r>
      <w:proofErr w:type="gramEnd"/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Совокупность указанных факторов обусловливает необходимость формирования основ государственной молодежной политики, соответствующих современным реалиям и новым вызовам времени.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Эффективная реализация государственной молодежной политики должна обеспечивать устойчивый рост числа молодых людей, мотивированных на позитивные действия, разделяющих общечеловеческие и национальные духовные ценности, обладающих хорошим физическим здоровьем, занимающихся физической культурой и спортом, не имеющих вредных привычек, работающих над своим личностным и профессиональным развитием, любящих свое Отечество и готовых защищать его интересы, прилагающих усилия для динамичного развития сильной и независимой Российской Федерации.</w:t>
      </w:r>
      <w:proofErr w:type="gramEnd"/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Главным результатом реализации государственной молодежной политики должно стать улучшение социально-экономического положения молодежи Российской Федерации и увеличение степени ее вовлеченности в социально-экономическую жизнь страны.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F2495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II. Основные принципы реализации государственной молодежной политики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5. Государственная молодежная политика основывается на конституционных гарантиях равенства прав и свобод граждан и реализуется в соответствии со следующими принципами: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ответственность государства за соблюдение законных интересов молодежи;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ответственность молодежи за реализацию своих конституционных прав и обязанностей в сферах государственной и общественной жизни;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признание молодежи равноправным партнером в формировании и реализации государственной молодежной политики;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приоритетность государственной поддержки социально незащищенных молодых граждан;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предоставление государством базового объема услуг для духовного, культурного, социального, физического и психического развития молодежи, а также возможностей для выбора жизненного пути, образования, начала трудовой деятельности, создания семьи;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поддержка деятельности молодежных общественных объединений и организаций;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развитие государственно-частного партнерства и взаимодействия с социальными институтами общества;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з) повышение эффективности использования информационных ресурсов и инфраструктуры в интересах реализации государственной молодежной политики;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укрепление механизмов правового регулирования и единства государственной молодежной политики на федеральном, региональном и муниципальном уровнях;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к) взаимодействие различных ведом</w:t>
      </w: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ств пр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 реализации стратегий и программ в части, касающейся молодежной политики.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F2495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III. Цели и приоритетные задачи государственной молодежной политики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6. Целями государственной молодежной политики являются совершенствование правовых, социально-экономических и организационных условий для успешной самореализации молодежи, направленной на раскрытие ее потенциала для дальнейшего развития Российской Федерации, а также содействие успешной интеграции молодежи в общество и повышению ее роли в жизни страны.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7. Для достижения целей государственной молодежной политики необходимо решить следующие приоритетные задачи: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формирование системы ценностей с учетом многонациональной основы нашего государства, предусматривающей создание условий для воспитания и развития молодежи, знающей и ответственно реализующей свои конституционные права и обязанности, обладающей гуманистическим мировоззрением, устойчивой системой нравственных и гражданских ценностей, проявляющей знание своего культурного, исторического, национального наследия и уважение к его многообразию, а также развитие в молодежной среде культуры созидательных межэтнических отношений.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Реализация этой задачи предусматривает осуществление следующих мероприятий: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разработка и внедрение просветительских (в том числе интерактивных) программ и проектов гражданско-патриотической тематики, посвященных пропаганде государственной символики, достижениям государства, героям и значимым событиям в новейшей истории страны;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реализация просветительских и иных программ, направленных на укрепление социального, межнационального и межконфессионального согласия в молодежной среде;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популяризация в молодежной среде литературного русского языка, а также культурных и национальных традиций;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вовлечение молодежи в реализацию программ по сохранению российской культуры, исторического наследия народов страны и традиционных ремесел;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системная поддержка программ и проектов, направленных на формирование активной гражданской позиции молодых граждан, национально-государственной идентичности, воспитание уважения к представителям различных этносов, укрепление нравственных ценностей, профилактику экстремизма, взаимодействие с молодежными субкультурами и неформальными движениями;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вовлечение молодежи в активную работу поисковых, археологических, военно-исторических, краеведческих, студенческих отрядов и молодежных объединений;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вовлечение молодежи в творческую деятельность, поддержка молодых деятелей искусства, а также талантливой молодежи, занимающейся современными видами творчества и не имеющей специального образования;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популяризация людей, достигших выдающихся успехов в своей профессиональной деятельности;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повышение доступности молодежного туризма и развитие его инфраструктуры;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поддержка участия молодежи в реализации проектов экологических организаций и деятельности по реставрации исторических памятников;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механизмов обеспечения доступности для молодежи объектов культурного наследия (в том числе путем формирования и развития единой системы льготного посещения театрально-концертных организаций, музеев, выставок, организаций культуры и искусства);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расширение сети молодежных, физкультурно-спортивных, военно-патриотических и компьютерных клубов, библиотек, художественных кружков и других организаций, доступных для молодежи;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развитие просветительской работы с молодежью, инновационных образовательных и воспитательных технологий, а также создание условий для самообразования молодежи. Реализация этой задачи предусматривает осуществление следующих мероприятий: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гуманитарного и правового просвещения молодежи, повышение уровня финансовой грамотности;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повышение качества подготовки молодых специалистов и их квалификации (прежде всего по педагогическому и инженерно-техническому направлениям);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условий и системы мотивации, способствующих самообразованию молодежи, а также организация доступа к образовательным и просветительским курсам и мероприятиям в режиме удаленного доступа;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совершенствование системы поощрения и мотивации талантливой молодежи;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совершенствование условий для инклюзивного образования молодых людей с ограниченными возможностями здоровья;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развитие системы сертификации знаний и компетенций, </w:t>
      </w: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полученных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в том числе путем самообразования;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компетенций работников, занимающихся вопросами молодежи, в том числе имеющих квалификацию "специалист по организации работы с молодежью";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активное использование ресурсов семейных сообществ и позитивного потенциала молодежных неформальных объединений для дополнительного образования молодежи;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создание условий для привлечения к деятельности в сфере дополнительного образования молодых специалистов, индивидуальных предпринимателей, волонтеров, представителей студенчества, науки и образовательных организаций высшего образования;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молодежного самоуправления в образовательных организациях, привлечение молодежных общественных объединений к мониторингу контроля качества образования;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в) формирование ценностей здорового образа жизни, создание условий для физического развития молодежи, формирование экологической культуры, а также повышение </w:t>
      </w: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уровня культуры безопасности жизнедеятельности молодежи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. Реализация этой задачи предусматривает осуществление следующих мероприятий: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вовлечение молодежи в регулярные занятия физической культурой и спортом, в том числе техническими видами спорта;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вовлечение молодежи в пропаганду здорового образа жизни;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совершенствование системы студенческих соревнований и развитие студенческого спорта;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реализация проектов в области физкультурно-спортивной и оздоровительной деятельности, связанных с популяризацией здорового образа жизни, спорта, а также с созданием положительного образа молодежи, ведущей здоровый образ жизни;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содействие развитию инфраструктуры для отдыха и оздоровления молодежи, привлечение молодежи в добровольные студенческие спасательные формирования и подразделения добровольной пожарной охраны;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совершенствование ежегодной диспансеризации студентов, а также организации оздоровления и санаторно-курортного отдыха;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создание условий для реализации потенциала молодежи в социально-экономической сфере, а также внедрение технологии "социального лифта". Реализация этой задачи предусматривает осуществление следующих мероприятий: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обеспечение механизмов высокопроизводительной занятости молодежи путем создания новых и модернизации существующих рабочих мест;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базовых условий для реализации предпринимательского потенциала молодежи, в том числе социального, а также создание и поддержка деятельности общественных объединений, направленной на развитие социально ориентированного молодежного предпринимательства;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развитие трудовой и проектной активности молодежи путем совмещения учебной и трудовой деятельности (в том числе путем развития профильных студенческих отрядов);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создание условий для развития </w:t>
      </w:r>
      <w:proofErr w:type="spell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профориентационной</w:t>
      </w:r>
      <w:proofErr w:type="spell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работы среди молодежи и построение эффективной траектории профессионального развития;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условий для максимально гибкого включения молодого человека в новые для него виды деятельности, а также стимулирование работодателей, принимающих на работу молодежь из наиболее социально незащищенных категорий;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целенаправленная и системная поддержка молодежных программ и проектов, направленных на развитие созидательной деятельности сельской молодежи, а также молодежи малых городов и моногородов;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привлечение в районы Сибири и Дальнего Востока, а также в сельскую местность молодежи из других регионов России путем создания благоприятных условий для ее трудовой деятельности;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системы поддержки молодых ученых, включающей меры содействия их участию в научных обменах, а также создание условий для развития деятельности советов молодых ученых, студенческих научных обществ и клубов молодых исследователей;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условий для самореализации молодежи во всех субъектах Российской Федерации, стимулирование трудовой, образовательной и социальной мобильности молодежи;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института наставничества в образовательных и других организациях, а также на предприятиях и в органах государственной власти;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равных условий молодым людям с ограниченными возможностями здоровья и инвалидам в социализации, реализации творческого потенциала, трудоустройстве и предпринимательской деятельности;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моделей адресной помощи молодежи, оказавшейся в трудной жизненной ситуации;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формирование системы поддержки молодежной добровольческой (волонтерской) деятельности;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моделей молодежного самоуправления и самоорганизации в ученических, студенческих и трудовых коллективах, а также по месту жительства;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активное вовлечение молодежи в процесс развития Евразийского экономического союза, укрепления общего гуманитарного пространства Содружества Независимых Государств и привлечение перспективной зарубежной молодежи к реализации российских социально-экономических проектов;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поддержка участия российской молодежи и молодежных объединений в международных структурах, а также в работе международных форумов, конференций и фестивалей;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содействие в реализации программ двусторонних молодежных обменов, а также развитие сотрудничества с молодежными организациями соотечественников, проживающих за рубежом;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создание благоприятных условий для молодых семей, направленных на повышение рождаемости, формирование ценностей семейной культуры и образа успешной молодой семьи, всестороннюю поддержку молодых семей. Реализация этой задачи предусматривает осуществление следующих мероприятий: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воспитание в молодежной среде позитивного отношения к семье и браку;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формирование образа благополучной молодой российской семьи, живущей в зарегистрированном браке, ориентированной на рождение и воспитание нескольких детей, занимающейся их воспитанием и развитием на основе традиционной для России системы ценностей;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условий для стимулирования рождения второго и последующих детей, а также для развития семейных форм воспитания;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взаимодействия государства и организаций разных форм собственности в целях формирования социальной инфраструктуры для детей младшего возраста, а также обеспечение доступности вариативных форм присмотра и ухода, учитывающих различные потребности молодых семей;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системы информирования молодежи о государственных и иных программах поддержки молодых семей, а также системы психологической, медицинской, образовательной и юридической помощи молодым семьям;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разнообразных практик и совершенствование системы поддержки молодежи в решении жилищных проблем, обеспечивающей возможность изменения размеров занимаемого жилья при рождении детей;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развитие системы льгот и субсидий для молодых семей при получении ипотечных кредитов и системы социального найма жилья для молодых семей, а также предоставление социальных выплат на приобретение или строительство жилья, выделение земельных участков для индивидуального строительства на льготных условиях;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совершенствование системы обеспечения студентов общежитиями, предусматривающее расширение возможностей проживания для студенческих семей;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формирование информационного поля, благоприятного для развития молодежи, интенсификация механизмов обратной связи между государственными структурами, общественными объединениями и молодежью, а также повышение эффективности использования информационной инфраструктуры в интересах патриотического и гражданского воспитания молодежи. Реализация этой задачи предусматривает осуществление следующих мероприятий: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и поддержка проектов по популяризации образа гармонично развитого молодого человека, его профессиональных и творческих достижений;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условий для повышения культуры информационной безопасности в молодежной среде как эффективного инструмента профилактики экстремизма, дискриминации по социальным, религиозным, расовым, национальным и другим признакам;</w:t>
      </w:r>
      <w:proofErr w:type="gramEnd"/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формирование эффективных механизмов информирования молодежи о направлениях и мероприятиях молодежной политики, а также организация и проведение конкурсов на лучшее освещение в средствах массовой информации вопросов реализации молодежной политики;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создание в регионах России систем информирования молодежи о возможностях трудоустройства в других субъектах Российской Федерации, а также программах поддержки открытия собственного бизнеса.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F2495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IV. Механизмы реализации государственной молодежной политики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8. Правовыми механизмами реализации государственной молодежной политики являются: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совершенствование федерального законодательства, а также нормативных правовых актов федеральных органов исполнительной власти;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совершенствование законодательства субъектов Российской Федерации;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разработка и анализ комплексных программ по реализации государственной молодежной политики, а также иных программ с учетом требований государственной молодежной политики, в том числе программ субъектов Российской Федерации;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развитие механизмов межведомственного взаимодействия по вопросам реализации государственной молодежной политики;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 xml:space="preserve">д) развитие системы государственно-частного партнерства в целях вовлечения в реализацию государственной молодежной политики </w:t>
      </w: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бизнес-сообщества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, общественных объединений и граждан;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создание условий для самореализации у молодежи разных регионов России (в том числе в сельской местности), стимулирование трудовой и образовательной мобильности молодежи.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9. Организационными механизмами реализации государственной молодежной политики являются: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создание консультативных, совещательных и координационных органов по вопросам государственной молодежной политики;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подготовка ежегодного доклада о положении молодежи в Российской Федерации и реализации государственной молодежной политики;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разработка комплексных планов реализации государственной молодежной политики и мониторинг их эффективности (в том числе в субъектах Российской Федерации);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проведение научно-аналитических исследований по вопросам положения молодежи на федеральном, региональном и муниципальном уровнях;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финансирование реализации государственной молодежной политики за счет средств федерального, региональных и муниципальных бюджетов, а также за счет привлечения средств внебюджетных источников.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10. Информационными механизмами реализации государственной молодежной политики являются: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размещение информации о реализации молодежной политики в информационно-телекоммуникационной сети "Интернет" и средствах массовой информации;</w:t>
      </w:r>
      <w:proofErr w:type="gramEnd"/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развитие государственных и муниципальных информационно-аналитических систем, в том числе баз данных, социально-экспертных сетей и систем, обеспечивающих предоставление в электронной форме государственных и муниципальных услуг, а также реализацию обратной связи молодых граждан с органами государственной власти и управления.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11. Научно-аналитическими механизмами реализации государственной молодежной политики являются: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расширение практики системных научных исследований по проблемам молодежи;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б) регулярное проведение общероссийских, межрегиональных и региональных научно-практических, учебно-методических конференций и семинаров по вопросам реализации государственной молодежной политики;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определение и регулярная оптимизация перечня статистических, социологических и иных показателей положения молодежи и реализации государственной молодежной политики, а также обеспечение систематического сбора соответствующих данных;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развитие системы мониторинга и оценки качества реализации программ и проектов в сфере государственной молодежной политики на всех уровнях управления;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д) формирование системы общественного </w:t>
      </w: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контроля за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деятельностью государственных органов и органов местного самоуправления по реализации государственной молодежной политики.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12. Социальными механизмами реализации государственной молодежной политики являются: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развитие комплексной системы социальной защиты и социальной поддержки молодежи, охватывающей основные сферы жизнедеятельности;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развитие форм и методов социальной работы с молодежью, способствующих улучшению положения различных категорий молодежи;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совершенствование комплекса мер государственной поддержки детей и молодежи, оставшихся без попечения родителей, в том числе для развития инклюзивного образования молодых людей с ограниченными возможностями здоровья;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развитие форм государственной поддержки для молодежи, находящейся на профилактическом лечении и в исправительных учреждениях (в том числе по ее дальнейшей социализации);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совершенствование условий для осуществления образовательного и воспитательного процессов в образовательных организациях высшего образования и профессиональных образовательных организациях, в том числе для развития системы стипендиального обеспечения и предоставления временного проживания в общежитиях;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формирование у молодежи путем широкой информационно-разъяснительной работы осознанного отношения к формированию своих пенсионных прав, которые будут адекватны заработной плате, а также повышение понимания у молодежи значения страхового стажа и легальной занятости.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 xml:space="preserve">13. В рамках осуществления государственной молодежной политики планируется внедрение наиболее эффективных механизмов координации и консолидации усилий </w:t>
      </w:r>
      <w:proofErr w:type="gramStart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всех</w:t>
      </w:r>
      <w:proofErr w:type="gramEnd"/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заинтересованных сторон на федеральном, региональном и муниципальном уровнях, позволяющих совершенствовать процесс социального развития молодежи Российской Федерации и улучшения ее духовно-нравственных характеристик, повышать общественную и социально-экономическую активность молодежи.</w:t>
      </w:r>
    </w:p>
    <w:p w:rsidR="006F2495" w:rsidRPr="006F2495" w:rsidRDefault="006F2495" w:rsidP="006F2495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2" w:name="review"/>
      <w:bookmarkEnd w:id="2"/>
      <w:r w:rsidRPr="006F2495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Обзор документа</w:t>
      </w:r>
    </w:p>
    <w:p w:rsidR="006F2495" w:rsidRPr="006F2495" w:rsidRDefault="006F2495" w:rsidP="006F2495">
      <w:pPr>
        <w:spacing w:before="255" w:after="25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495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align="center" o:hrstd="t" o:hrnoshade="t" o:hr="t" fillcolor="#333" stroked="f"/>
        </w:pic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Утверждены Основы государственной молодежной политики Российской Федерации на период до 2025 г. В них определены главные принципы, приоритетные задачи и механизмы реализации государственной молодежной политики.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Ключевая цель - воспитать патриотично настроенную молодежь с независимым мышлением и созидательным мировоззрением, обладающую профессиональными знаниями, демонстрирующую высокую культуру, ответственность и способность принимать самостоятельные решения, нацеленную на повышение благосостояния страны, народа и своей семьи.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достижения этой цели необходимо развивать просветительскую работу с молодежью, инновационные образовательные и воспитательные технологии, создать условия для самообразования молодежи.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Особое внимание следует уделить формированию ценностей здорового образа жизни.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Также усилия государства должны быть направлены на создание благоприятных условий для молодых семей, повышение рождаемости, формирование ценностей семейной культуры и образа успешной молодой семьи, всестороннюю поддержку молодых семей.</w:t>
      </w:r>
    </w:p>
    <w:p w:rsidR="006F2495" w:rsidRPr="006F2495" w:rsidRDefault="006F2495" w:rsidP="006F2495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F2495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Предусмотрено внедрение технологии "социального лифта", позволяющей реализовать потенциал молодежи в социально-экономической сфере.</w:t>
      </w:r>
    </w:p>
    <w:p w:rsidR="009033D0" w:rsidRDefault="006F2495"/>
    <w:sectPr w:rsidR="009033D0" w:rsidSect="006F249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495"/>
    <w:rsid w:val="004064D7"/>
    <w:rsid w:val="00671821"/>
    <w:rsid w:val="006F2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3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514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4649</Words>
  <Characters>26505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2015-03-20T08:02:00Z</dcterms:created>
  <dcterms:modified xsi:type="dcterms:W3CDTF">2015-03-20T08:03:00Z</dcterms:modified>
</cp:coreProperties>
</file>